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FCB3" w14:textId="77777777" w:rsidR="00E34CC7" w:rsidRDefault="00700031" w:rsidP="00E34CC7">
      <w:pPr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BACKTRACKING BY </w:t>
      </w:r>
      <w:r w:rsidR="00ED5961" w:rsidRPr="00700031">
        <w:rPr>
          <w:b/>
          <w:sz w:val="24"/>
          <w:szCs w:val="24"/>
        </w:rPr>
        <w:t>GASTON CO</w:t>
      </w:r>
      <w:r>
        <w:rPr>
          <w:b/>
          <w:sz w:val="24"/>
          <w:szCs w:val="24"/>
        </w:rPr>
        <w:t>UNTY COMMISSIONERS NECESSITATES</w:t>
      </w:r>
      <w:r w:rsidR="00ED5961" w:rsidRPr="007000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CONFEDERATE</w:t>
      </w:r>
    </w:p>
    <w:p w14:paraId="1CE31281" w14:textId="77777777" w:rsidR="00ED5961" w:rsidRPr="00700031" w:rsidRDefault="00700031" w:rsidP="00E34CC7">
      <w:pPr>
        <w:jc w:val="center"/>
        <w:rPr>
          <w:b/>
          <w:sz w:val="24"/>
          <w:szCs w:val="24"/>
        </w:rPr>
      </w:pPr>
      <w:r w:rsidRPr="00700031">
        <w:rPr>
          <w:b/>
          <w:sz w:val="24"/>
          <w:szCs w:val="24"/>
          <w:u w:val="single"/>
        </w:rPr>
        <w:t xml:space="preserve">MONUMENT REMOVAL </w:t>
      </w:r>
      <w:r w:rsidR="00ED5961" w:rsidRPr="00700031">
        <w:rPr>
          <w:b/>
          <w:sz w:val="24"/>
          <w:szCs w:val="24"/>
          <w:u w:val="single"/>
        </w:rPr>
        <w:t>LAWSUIT</w:t>
      </w:r>
      <w:r w:rsidRPr="00700031">
        <w:rPr>
          <w:b/>
          <w:sz w:val="24"/>
          <w:szCs w:val="24"/>
          <w:u w:val="single"/>
        </w:rPr>
        <w:t xml:space="preserve"> TO STOP</w:t>
      </w:r>
      <w:r w:rsidR="00ED5961" w:rsidRPr="00700031">
        <w:rPr>
          <w:b/>
          <w:sz w:val="24"/>
          <w:szCs w:val="24"/>
          <w:u w:val="single"/>
        </w:rPr>
        <w:t xml:space="preserve"> ONGOING </w:t>
      </w:r>
      <w:r w:rsidRPr="00700031">
        <w:rPr>
          <w:b/>
          <w:sz w:val="24"/>
          <w:szCs w:val="24"/>
          <w:u w:val="single"/>
        </w:rPr>
        <w:t xml:space="preserve">STATE CONSTITUTIONAL </w:t>
      </w:r>
      <w:r w:rsidR="00ED5961" w:rsidRPr="00700031">
        <w:rPr>
          <w:b/>
          <w:sz w:val="24"/>
          <w:szCs w:val="24"/>
          <w:u w:val="single"/>
        </w:rPr>
        <w:t>VIOLATION</w:t>
      </w:r>
      <w:r w:rsidRPr="00700031">
        <w:rPr>
          <w:b/>
          <w:sz w:val="24"/>
          <w:szCs w:val="24"/>
          <w:u w:val="single"/>
        </w:rPr>
        <w:t>S</w:t>
      </w:r>
    </w:p>
    <w:p w14:paraId="4E49B089" w14:textId="77777777" w:rsidR="00ED5961" w:rsidRDefault="00ED5961" w:rsidP="00ED5961">
      <w:pPr>
        <w:rPr>
          <w:sz w:val="24"/>
          <w:szCs w:val="24"/>
        </w:rPr>
      </w:pPr>
    </w:p>
    <w:p w14:paraId="7C065128" w14:textId="77777777" w:rsidR="00ED5961" w:rsidRDefault="00ED5961" w:rsidP="00ED5961">
      <w:pPr>
        <w:rPr>
          <w:sz w:val="24"/>
          <w:szCs w:val="24"/>
        </w:rPr>
      </w:pPr>
      <w:r w:rsidRPr="00BE60BE">
        <w:rPr>
          <w:i/>
          <w:sz w:val="24"/>
          <w:szCs w:val="24"/>
        </w:rPr>
        <w:t>WHAT’S THE LAWSUIT</w:t>
      </w:r>
      <w:r w:rsidR="0027252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A group of Gaston County individuals and organizations are filing suit in state court asking that the Confederate </w:t>
      </w:r>
      <w:r w:rsidR="00A72D58">
        <w:rPr>
          <w:sz w:val="24"/>
          <w:szCs w:val="24"/>
        </w:rPr>
        <w:t xml:space="preserve">“Heroes” </w:t>
      </w:r>
      <w:r>
        <w:rPr>
          <w:sz w:val="24"/>
          <w:szCs w:val="24"/>
        </w:rPr>
        <w:t>monument in front of the courthouse on Martin Luther King Way</w:t>
      </w:r>
      <w:r w:rsidR="00A72D58">
        <w:rPr>
          <w:sz w:val="24"/>
          <w:szCs w:val="24"/>
        </w:rPr>
        <w:t xml:space="preserve"> in Gastonia</w:t>
      </w:r>
      <w:r>
        <w:rPr>
          <w:sz w:val="24"/>
          <w:szCs w:val="24"/>
        </w:rPr>
        <w:t xml:space="preserve"> be removed</w:t>
      </w:r>
      <w:r w:rsidR="006F2843">
        <w:rPr>
          <w:sz w:val="24"/>
          <w:szCs w:val="24"/>
        </w:rPr>
        <w:t xml:space="preserve"> (photo </w:t>
      </w:r>
      <w:hyperlink r:id="rId4" w:history="1">
        <w:r w:rsidR="006F2843" w:rsidRPr="006F2843">
          <w:rPr>
            <w:rStyle w:val="Hyperlink"/>
            <w:sz w:val="24"/>
            <w:szCs w:val="24"/>
          </w:rPr>
          <w:t>here</w:t>
        </w:r>
      </w:hyperlink>
      <w:r w:rsidR="006F2843">
        <w:rPr>
          <w:sz w:val="24"/>
          <w:szCs w:val="24"/>
        </w:rPr>
        <w:t>)</w:t>
      </w:r>
      <w:r>
        <w:rPr>
          <w:sz w:val="24"/>
          <w:szCs w:val="24"/>
        </w:rPr>
        <w:t>.  The plaintiffs and their attorneys believe t</w:t>
      </w:r>
      <w:r w:rsidR="00E34CC7">
        <w:rPr>
          <w:sz w:val="24"/>
          <w:szCs w:val="24"/>
        </w:rPr>
        <w:t xml:space="preserve">hat having the monument in </w:t>
      </w:r>
      <w:r>
        <w:rPr>
          <w:sz w:val="24"/>
          <w:szCs w:val="24"/>
        </w:rPr>
        <w:t>a prominen</w:t>
      </w:r>
      <w:r w:rsidR="00E34CC7">
        <w:rPr>
          <w:sz w:val="24"/>
          <w:szCs w:val="24"/>
        </w:rPr>
        <w:t xml:space="preserve">t public space violates </w:t>
      </w:r>
      <w:r>
        <w:rPr>
          <w:sz w:val="24"/>
          <w:szCs w:val="24"/>
        </w:rPr>
        <w:t>rights protected by the North Carolina Constitution.  Specifically, th</w:t>
      </w:r>
      <w:r w:rsidR="00A72D58">
        <w:rPr>
          <w:sz w:val="24"/>
          <w:szCs w:val="24"/>
        </w:rPr>
        <w:t>e monument exalts</w:t>
      </w:r>
      <w:r w:rsidR="00E34CC7">
        <w:rPr>
          <w:sz w:val="24"/>
          <w:szCs w:val="24"/>
        </w:rPr>
        <w:t xml:space="preserve"> the cause of slavery, secession, and white supremacy.  It</w:t>
      </w:r>
      <w:r w:rsidR="00A72D58">
        <w:rPr>
          <w:sz w:val="24"/>
          <w:szCs w:val="24"/>
        </w:rPr>
        <w:t xml:space="preserve"> causes particular pain to</w:t>
      </w:r>
      <w:r w:rsidR="00E34CC7">
        <w:rPr>
          <w:sz w:val="24"/>
          <w:szCs w:val="24"/>
        </w:rPr>
        <w:t xml:space="preserve"> Black residents.  And it</w:t>
      </w:r>
      <w:r>
        <w:rPr>
          <w:sz w:val="24"/>
          <w:szCs w:val="24"/>
        </w:rPr>
        <w:t xml:space="preserve"> wastes taxpayer dollars on security costs that will be unnecessary once the statue topped by an armed C</w:t>
      </w:r>
      <w:r w:rsidR="00A72D58">
        <w:rPr>
          <w:sz w:val="24"/>
          <w:szCs w:val="24"/>
        </w:rPr>
        <w:t>onfederate soldier is gone.  The</w:t>
      </w:r>
      <w:r w:rsidR="0027252C">
        <w:rPr>
          <w:sz w:val="24"/>
          <w:szCs w:val="24"/>
        </w:rPr>
        <w:t xml:space="preserve"> thirty-five (35) foot tall</w:t>
      </w:r>
      <w:r w:rsidR="00A72D58">
        <w:rPr>
          <w:sz w:val="24"/>
          <w:szCs w:val="24"/>
        </w:rPr>
        <w:t xml:space="preserve"> monument stands illegally because the</w:t>
      </w:r>
      <w:r w:rsidR="0027252C">
        <w:rPr>
          <w:sz w:val="24"/>
          <w:szCs w:val="24"/>
        </w:rPr>
        <w:t xml:space="preserve"> state constitution </w:t>
      </w:r>
      <w:r>
        <w:rPr>
          <w:sz w:val="24"/>
          <w:szCs w:val="24"/>
        </w:rPr>
        <w:t>outlaws governmen</w:t>
      </w:r>
      <w:r w:rsidR="0027252C">
        <w:rPr>
          <w:sz w:val="24"/>
          <w:szCs w:val="24"/>
        </w:rPr>
        <w:t>t action that sows</w:t>
      </w:r>
      <w:r w:rsidR="00E34CC7">
        <w:rPr>
          <w:sz w:val="24"/>
          <w:szCs w:val="24"/>
        </w:rPr>
        <w:t xml:space="preserve"> disunion</w:t>
      </w:r>
      <w:r>
        <w:rPr>
          <w:sz w:val="24"/>
          <w:szCs w:val="24"/>
        </w:rPr>
        <w:t>, denies equal protection,</w:t>
      </w:r>
      <w:r w:rsidR="00A72D58">
        <w:rPr>
          <w:sz w:val="24"/>
          <w:szCs w:val="24"/>
        </w:rPr>
        <w:t xml:space="preserve"> exhibits racial discrimination,</w:t>
      </w:r>
      <w:r>
        <w:rPr>
          <w:sz w:val="24"/>
          <w:szCs w:val="24"/>
        </w:rPr>
        <w:t xml:space="preserve"> and squanders public money.  </w:t>
      </w:r>
    </w:p>
    <w:p w14:paraId="1964601F" w14:textId="77777777" w:rsidR="00ED5961" w:rsidRDefault="00ED5961" w:rsidP="00ED5961">
      <w:pPr>
        <w:rPr>
          <w:sz w:val="24"/>
          <w:szCs w:val="24"/>
        </w:rPr>
      </w:pPr>
    </w:p>
    <w:p w14:paraId="3AC85104" w14:textId="77777777" w:rsidR="00ED5961" w:rsidRDefault="00ED5961" w:rsidP="00ED5961">
      <w:pPr>
        <w:rPr>
          <w:sz w:val="24"/>
          <w:szCs w:val="24"/>
        </w:rPr>
      </w:pPr>
      <w:r w:rsidRPr="00BE60BE">
        <w:rPr>
          <w:i/>
          <w:sz w:val="24"/>
          <w:szCs w:val="24"/>
        </w:rPr>
        <w:t>WHY NOW</w:t>
      </w:r>
      <w:r w:rsidR="0027252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After publicly promising to remove the monument, the </w:t>
      </w:r>
      <w:r w:rsidR="00A72D58">
        <w:rPr>
          <w:sz w:val="24"/>
          <w:szCs w:val="24"/>
        </w:rPr>
        <w:t xml:space="preserve">Gaston County Board of </w:t>
      </w:r>
      <w:r>
        <w:rPr>
          <w:sz w:val="24"/>
          <w:szCs w:val="24"/>
        </w:rPr>
        <w:t xml:space="preserve">Commissioners </w:t>
      </w:r>
      <w:hyperlink r:id="rId5" w:history="1">
        <w:r w:rsidRPr="00BE60BE">
          <w:rPr>
            <w:rStyle w:val="Hyperlink"/>
            <w:sz w:val="24"/>
            <w:szCs w:val="24"/>
          </w:rPr>
          <w:t>reversed course</w:t>
        </w:r>
      </w:hyperlink>
      <w:r>
        <w:rPr>
          <w:sz w:val="24"/>
          <w:szCs w:val="24"/>
        </w:rPr>
        <w:t xml:space="preserve"> and, on August 25</w:t>
      </w:r>
      <w:r w:rsidR="00A72D58">
        <w:rPr>
          <w:sz w:val="24"/>
          <w:szCs w:val="24"/>
        </w:rPr>
        <w:t xml:space="preserve">, 2020 </w:t>
      </w:r>
      <w:r w:rsidR="003F764D">
        <w:rPr>
          <w:sz w:val="24"/>
          <w:szCs w:val="24"/>
        </w:rPr>
        <w:t>voted to keep</w:t>
      </w:r>
      <w:r w:rsidR="009F573D">
        <w:rPr>
          <w:sz w:val="24"/>
          <w:szCs w:val="24"/>
        </w:rPr>
        <w:t xml:space="preserve"> it standing </w:t>
      </w:r>
      <w:r>
        <w:rPr>
          <w:sz w:val="24"/>
          <w:szCs w:val="24"/>
        </w:rPr>
        <w:t>indefinitely.  Becaus</w:t>
      </w:r>
      <w:r w:rsidR="00BE60BE">
        <w:rPr>
          <w:sz w:val="24"/>
          <w:szCs w:val="24"/>
        </w:rPr>
        <w:t>e of the Board’s backtracking</w:t>
      </w:r>
      <w:r>
        <w:rPr>
          <w:sz w:val="24"/>
          <w:szCs w:val="24"/>
        </w:rPr>
        <w:t>, County re</w:t>
      </w:r>
      <w:r w:rsidR="00D06D14">
        <w:rPr>
          <w:sz w:val="24"/>
          <w:szCs w:val="24"/>
        </w:rPr>
        <w:t>sidents are</w:t>
      </w:r>
      <w:r w:rsidR="00E34CC7">
        <w:rPr>
          <w:sz w:val="24"/>
          <w:szCs w:val="24"/>
        </w:rPr>
        <w:t xml:space="preserve"> forced to take legal</w:t>
      </w:r>
      <w:r>
        <w:rPr>
          <w:sz w:val="24"/>
          <w:szCs w:val="24"/>
        </w:rPr>
        <w:t xml:space="preserve"> action</w:t>
      </w:r>
      <w:r w:rsidR="00D06D14">
        <w:rPr>
          <w:sz w:val="24"/>
          <w:szCs w:val="24"/>
        </w:rPr>
        <w:t xml:space="preserve"> and are asking North Carolina’s state courts to order the monument’s removal</w:t>
      </w:r>
      <w:r>
        <w:rPr>
          <w:sz w:val="24"/>
          <w:szCs w:val="24"/>
        </w:rPr>
        <w:t>.</w:t>
      </w:r>
    </w:p>
    <w:p w14:paraId="31D8D26E" w14:textId="77777777" w:rsidR="00A72D58" w:rsidRDefault="00A72D58" w:rsidP="00ED5961">
      <w:pPr>
        <w:rPr>
          <w:sz w:val="24"/>
          <w:szCs w:val="24"/>
        </w:rPr>
      </w:pPr>
    </w:p>
    <w:p w14:paraId="660DA6D7" w14:textId="77777777" w:rsidR="009629F0" w:rsidRDefault="00ED5961" w:rsidP="00ED5961">
      <w:pPr>
        <w:rPr>
          <w:sz w:val="24"/>
          <w:szCs w:val="24"/>
        </w:rPr>
      </w:pPr>
      <w:r w:rsidRPr="009629F0">
        <w:rPr>
          <w:i/>
          <w:sz w:val="24"/>
          <w:szCs w:val="24"/>
        </w:rPr>
        <w:t>WHO IS INVOLVED</w:t>
      </w:r>
      <w:r w:rsidR="0027252C">
        <w:rPr>
          <w:sz w:val="24"/>
          <w:szCs w:val="24"/>
        </w:rPr>
        <w:t xml:space="preserve">:  </w:t>
      </w:r>
      <w:r w:rsidR="00E34CC7">
        <w:rPr>
          <w:sz w:val="24"/>
          <w:szCs w:val="24"/>
        </w:rPr>
        <w:t>The p</w:t>
      </w:r>
      <w:r>
        <w:rPr>
          <w:sz w:val="24"/>
          <w:szCs w:val="24"/>
        </w:rPr>
        <w:t>l</w:t>
      </w:r>
      <w:r w:rsidR="00E34CC7">
        <w:rPr>
          <w:sz w:val="24"/>
          <w:szCs w:val="24"/>
        </w:rPr>
        <w:t>aintiffs are three</w:t>
      </w:r>
      <w:r w:rsidR="00F56092">
        <w:rPr>
          <w:sz w:val="24"/>
          <w:szCs w:val="24"/>
        </w:rPr>
        <w:t xml:space="preserve"> Gaston County</w:t>
      </w:r>
      <w:r w:rsidR="00E34CC7">
        <w:rPr>
          <w:sz w:val="24"/>
          <w:szCs w:val="24"/>
        </w:rPr>
        <w:t xml:space="preserve"> organizations focused on promoting equality for their Black members and </w:t>
      </w:r>
      <w:r w:rsidR="00F56092">
        <w:rPr>
          <w:sz w:val="24"/>
          <w:szCs w:val="24"/>
        </w:rPr>
        <w:t>for African Americans in general: the Gaston County Branch of the NAACP</w:t>
      </w:r>
      <w:r w:rsidR="00077652">
        <w:rPr>
          <w:sz w:val="24"/>
          <w:szCs w:val="24"/>
        </w:rPr>
        <w:t xml:space="preserve"> (headed by Chris Thomason)</w:t>
      </w:r>
      <w:r w:rsidR="00F56092">
        <w:rPr>
          <w:sz w:val="24"/>
          <w:szCs w:val="24"/>
        </w:rPr>
        <w:t>, the Gaston County Chapter of the National Association of Black Veterans</w:t>
      </w:r>
      <w:r w:rsidR="00077652">
        <w:rPr>
          <w:sz w:val="24"/>
          <w:szCs w:val="24"/>
        </w:rPr>
        <w:t xml:space="preserve"> (Foster Steen)</w:t>
      </w:r>
      <w:r w:rsidR="00F56092">
        <w:rPr>
          <w:sz w:val="24"/>
          <w:szCs w:val="24"/>
        </w:rPr>
        <w:t>, and the Eta Mu Lambda Chapter of the Alpha Phi Alpha</w:t>
      </w:r>
      <w:r w:rsidR="00D06D14">
        <w:rPr>
          <w:sz w:val="24"/>
          <w:szCs w:val="24"/>
        </w:rPr>
        <w:t>, Inc.</w:t>
      </w:r>
      <w:r w:rsidR="00F56092">
        <w:rPr>
          <w:sz w:val="24"/>
          <w:szCs w:val="24"/>
        </w:rPr>
        <w:t xml:space="preserve"> </w:t>
      </w:r>
      <w:r w:rsidR="007B58E0">
        <w:rPr>
          <w:sz w:val="24"/>
          <w:szCs w:val="24"/>
        </w:rPr>
        <w:t>fraternity</w:t>
      </w:r>
      <w:r w:rsidR="00077652">
        <w:rPr>
          <w:sz w:val="24"/>
          <w:szCs w:val="24"/>
        </w:rPr>
        <w:t xml:space="preserve"> (William A. Gardin Jr.).  </w:t>
      </w:r>
      <w:r w:rsidR="00F56092">
        <w:rPr>
          <w:sz w:val="24"/>
          <w:szCs w:val="24"/>
        </w:rPr>
        <w:t>Joining the organizations is a multi-racial group of individual pla</w:t>
      </w:r>
      <w:r w:rsidR="00077652">
        <w:rPr>
          <w:sz w:val="24"/>
          <w:szCs w:val="24"/>
        </w:rPr>
        <w:t>intiffs including Karen Bringle, Gracie Moore, and Jose Troche.</w:t>
      </w:r>
      <w:r w:rsidR="00F56092">
        <w:rPr>
          <w:sz w:val="24"/>
          <w:szCs w:val="24"/>
        </w:rPr>
        <w:t xml:space="preserve">  </w:t>
      </w:r>
    </w:p>
    <w:p w14:paraId="34C680FD" w14:textId="77777777" w:rsidR="009629F0" w:rsidRDefault="009629F0" w:rsidP="00ED5961">
      <w:pPr>
        <w:rPr>
          <w:sz w:val="24"/>
          <w:szCs w:val="24"/>
        </w:rPr>
      </w:pPr>
    </w:p>
    <w:p w14:paraId="3E4F3F8E" w14:textId="77777777" w:rsidR="00077652" w:rsidRDefault="00F56092" w:rsidP="00ED596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077652">
        <w:rPr>
          <w:sz w:val="24"/>
          <w:szCs w:val="24"/>
        </w:rPr>
        <w:t xml:space="preserve"> plaintiffs’ legal team consists of</w:t>
      </w:r>
      <w:r>
        <w:rPr>
          <w:sz w:val="24"/>
          <w:szCs w:val="24"/>
        </w:rPr>
        <w:t xml:space="preserve"> </w:t>
      </w:r>
      <w:r w:rsidR="00ED5961">
        <w:rPr>
          <w:sz w:val="24"/>
          <w:szCs w:val="24"/>
        </w:rPr>
        <w:t>local Gastonia attorney and community leader</w:t>
      </w:r>
      <w:r>
        <w:rPr>
          <w:sz w:val="24"/>
          <w:szCs w:val="24"/>
        </w:rPr>
        <w:t xml:space="preserve"> Cheryl Comer, civil rights specialist</w:t>
      </w:r>
      <w:r w:rsidR="00D06D14">
        <w:rPr>
          <w:sz w:val="24"/>
          <w:szCs w:val="24"/>
        </w:rPr>
        <w:t>s</w:t>
      </w:r>
      <w:r>
        <w:rPr>
          <w:sz w:val="24"/>
          <w:szCs w:val="24"/>
        </w:rPr>
        <w:t xml:space="preserve"> Cheyenne Chambers</w:t>
      </w:r>
      <w:r w:rsidR="00D06D14">
        <w:rPr>
          <w:sz w:val="24"/>
          <w:szCs w:val="24"/>
        </w:rPr>
        <w:t xml:space="preserve"> and Abraham Rubert-Schewel</w:t>
      </w:r>
      <w:r w:rsidR="00ED5961">
        <w:rPr>
          <w:sz w:val="24"/>
          <w:szCs w:val="24"/>
        </w:rPr>
        <w:t xml:space="preserve">, leading consumer protection lawyers </w:t>
      </w:r>
      <w:r>
        <w:rPr>
          <w:sz w:val="24"/>
          <w:szCs w:val="24"/>
        </w:rPr>
        <w:t xml:space="preserve">Gagan Gupta and Stuart Paynter, and </w:t>
      </w:r>
      <w:r w:rsidR="00ED5961">
        <w:rPr>
          <w:sz w:val="24"/>
          <w:szCs w:val="24"/>
        </w:rPr>
        <w:t>forme</w:t>
      </w:r>
      <w:r>
        <w:rPr>
          <w:sz w:val="24"/>
          <w:szCs w:val="24"/>
        </w:rPr>
        <w:t xml:space="preserve">r North Carolina Deputy Attorney General Hampton Dellinger.  </w:t>
      </w:r>
    </w:p>
    <w:p w14:paraId="0145F5AB" w14:textId="77777777" w:rsidR="00077652" w:rsidRDefault="00077652" w:rsidP="00ED5961">
      <w:pPr>
        <w:rPr>
          <w:sz w:val="24"/>
          <w:szCs w:val="24"/>
        </w:rPr>
      </w:pPr>
    </w:p>
    <w:p w14:paraId="73EE54BE" w14:textId="77777777" w:rsidR="00ED5961" w:rsidRDefault="00F56092" w:rsidP="00ED5961">
      <w:pPr>
        <w:rPr>
          <w:sz w:val="24"/>
          <w:szCs w:val="24"/>
        </w:rPr>
      </w:pPr>
      <w:r>
        <w:rPr>
          <w:sz w:val="24"/>
          <w:szCs w:val="24"/>
        </w:rPr>
        <w:t>The defendants are Gaston County, the Gaston County Board of Commissioners, and the individual commissioners in their official c</w:t>
      </w:r>
      <w:r w:rsidR="00D06D14">
        <w:rPr>
          <w:sz w:val="24"/>
          <w:szCs w:val="24"/>
        </w:rPr>
        <w:t xml:space="preserve">apacity. </w:t>
      </w:r>
    </w:p>
    <w:p w14:paraId="19360300" w14:textId="77777777" w:rsidR="00ED5961" w:rsidRDefault="00ED5961" w:rsidP="00ED5961">
      <w:pPr>
        <w:rPr>
          <w:sz w:val="24"/>
          <w:szCs w:val="24"/>
        </w:rPr>
      </w:pPr>
    </w:p>
    <w:p w14:paraId="481DCD53" w14:textId="77777777" w:rsidR="00ED5961" w:rsidRDefault="00ED5961" w:rsidP="00ED5961">
      <w:pPr>
        <w:rPr>
          <w:sz w:val="24"/>
          <w:szCs w:val="24"/>
        </w:rPr>
      </w:pPr>
      <w:r w:rsidRPr="009629F0">
        <w:rPr>
          <w:i/>
          <w:sz w:val="24"/>
          <w:szCs w:val="24"/>
        </w:rPr>
        <w:t>WHAT’S NEXT</w:t>
      </w:r>
      <w:r w:rsidR="007B58E0">
        <w:rPr>
          <w:sz w:val="24"/>
          <w:szCs w:val="24"/>
        </w:rPr>
        <w:t xml:space="preserve">:  </w:t>
      </w:r>
      <w:r w:rsidR="009629F0">
        <w:rPr>
          <w:sz w:val="24"/>
          <w:szCs w:val="24"/>
        </w:rPr>
        <w:t>Gaston County officials have to file a response to the</w:t>
      </w:r>
      <w:r w:rsidR="00F25BAF">
        <w:rPr>
          <w:sz w:val="24"/>
          <w:szCs w:val="24"/>
        </w:rPr>
        <w:t xml:space="preserve"> </w:t>
      </w:r>
      <w:proofErr w:type="gramStart"/>
      <w:r w:rsidR="00F25BAF">
        <w:rPr>
          <w:sz w:val="24"/>
          <w:szCs w:val="24"/>
        </w:rPr>
        <w:t>twenty-five page</w:t>
      </w:r>
      <w:proofErr w:type="gramEnd"/>
      <w:r w:rsidR="00F25BAF">
        <w:rPr>
          <w:sz w:val="24"/>
          <w:szCs w:val="24"/>
        </w:rPr>
        <w:t xml:space="preserve"> (25)</w:t>
      </w:r>
      <w:r w:rsidR="009629F0">
        <w:rPr>
          <w:sz w:val="24"/>
          <w:szCs w:val="24"/>
        </w:rPr>
        <w:t xml:space="preserve"> lawsuit within</w:t>
      </w:r>
      <w:r w:rsidR="00F25BAF">
        <w:rPr>
          <w:sz w:val="24"/>
          <w:szCs w:val="24"/>
        </w:rPr>
        <w:t xml:space="preserve"> thirty (</w:t>
      </w:r>
      <w:r w:rsidR="009629F0">
        <w:rPr>
          <w:sz w:val="24"/>
          <w:szCs w:val="24"/>
        </w:rPr>
        <w:t>30</w:t>
      </w:r>
      <w:r w:rsidR="00F25BAF">
        <w:rPr>
          <w:sz w:val="24"/>
          <w:szCs w:val="24"/>
        </w:rPr>
        <w:t>)</w:t>
      </w:r>
      <w:r w:rsidR="009629F0">
        <w:rPr>
          <w:sz w:val="24"/>
          <w:szCs w:val="24"/>
        </w:rPr>
        <w:t xml:space="preserve"> days. Alternat</w:t>
      </w:r>
      <w:r w:rsidR="00D06D14">
        <w:rPr>
          <w:sz w:val="24"/>
          <w:szCs w:val="24"/>
        </w:rPr>
        <w:t>ively, Commissioners could end</w:t>
      </w:r>
      <w:r w:rsidR="009629F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need for the lawsuit</w:t>
      </w:r>
      <w:r w:rsidR="009629F0">
        <w:rPr>
          <w:sz w:val="24"/>
          <w:szCs w:val="24"/>
        </w:rPr>
        <w:t xml:space="preserve"> to go forward</w:t>
      </w:r>
      <w:r>
        <w:rPr>
          <w:sz w:val="24"/>
          <w:szCs w:val="24"/>
        </w:rPr>
        <w:t xml:space="preserve"> by</w:t>
      </w:r>
      <w:r w:rsidR="009629F0">
        <w:rPr>
          <w:sz w:val="24"/>
          <w:szCs w:val="24"/>
        </w:rPr>
        <w:t>, again, authorizing the monument’s removal</w:t>
      </w:r>
      <w:r>
        <w:rPr>
          <w:sz w:val="24"/>
          <w:szCs w:val="24"/>
        </w:rPr>
        <w:t>.</w:t>
      </w:r>
    </w:p>
    <w:p w14:paraId="3A5AB714" w14:textId="77777777" w:rsidR="00ED5961" w:rsidRDefault="00ED5961" w:rsidP="00ED5961">
      <w:pPr>
        <w:rPr>
          <w:sz w:val="24"/>
          <w:szCs w:val="24"/>
        </w:rPr>
      </w:pPr>
    </w:p>
    <w:p w14:paraId="452E5082" w14:textId="77777777" w:rsidR="00ED5961" w:rsidRDefault="00ED5961" w:rsidP="00ED5961">
      <w:pPr>
        <w:rPr>
          <w:sz w:val="24"/>
          <w:szCs w:val="24"/>
        </w:rPr>
      </w:pPr>
      <w:r w:rsidRPr="009629F0">
        <w:rPr>
          <w:i/>
          <w:sz w:val="24"/>
          <w:szCs w:val="24"/>
        </w:rPr>
        <w:t>STATEWIDE IMPLICATIONS</w:t>
      </w:r>
      <w:r w:rsidR="007B58E0">
        <w:rPr>
          <w:sz w:val="24"/>
          <w:szCs w:val="24"/>
        </w:rPr>
        <w:t xml:space="preserve">:  </w:t>
      </w:r>
      <w:r w:rsidR="006F5138">
        <w:rPr>
          <w:sz w:val="24"/>
          <w:szCs w:val="24"/>
        </w:rPr>
        <w:t>The</w:t>
      </w:r>
      <w:r>
        <w:rPr>
          <w:sz w:val="24"/>
          <w:szCs w:val="24"/>
        </w:rPr>
        <w:t xml:space="preserve"> lawsuit</w:t>
      </w:r>
      <w:r w:rsidR="006F5138">
        <w:rPr>
          <w:sz w:val="24"/>
          <w:szCs w:val="24"/>
        </w:rPr>
        <w:t xml:space="preserve"> file</w:t>
      </w:r>
      <w:r w:rsidR="00D06D14">
        <w:rPr>
          <w:sz w:val="24"/>
          <w:szCs w:val="24"/>
        </w:rPr>
        <w:t xml:space="preserve">d in Gaston County focuses </w:t>
      </w:r>
      <w:r w:rsidR="006F5138">
        <w:rPr>
          <w:sz w:val="24"/>
          <w:szCs w:val="24"/>
        </w:rPr>
        <w:t xml:space="preserve">on the courthouse monument in </w:t>
      </w:r>
      <w:proofErr w:type="gramStart"/>
      <w:r w:rsidR="006F5138">
        <w:rPr>
          <w:sz w:val="24"/>
          <w:szCs w:val="24"/>
        </w:rPr>
        <w:t>Gastonia</w:t>
      </w:r>
      <w:proofErr w:type="gramEnd"/>
      <w:r w:rsidR="006F5138">
        <w:rPr>
          <w:sz w:val="24"/>
          <w:szCs w:val="24"/>
        </w:rPr>
        <w:t xml:space="preserve"> but a victory should have statewide implications.  Across North Carolina, t</w:t>
      </w:r>
      <w:r w:rsidR="00D06D14">
        <w:rPr>
          <w:sz w:val="24"/>
          <w:szCs w:val="24"/>
        </w:rPr>
        <w:t>here are</w:t>
      </w:r>
      <w:r>
        <w:rPr>
          <w:sz w:val="24"/>
          <w:szCs w:val="24"/>
        </w:rPr>
        <w:t xml:space="preserve"> approximately</w:t>
      </w:r>
      <w:r w:rsidR="006F5138">
        <w:rPr>
          <w:sz w:val="24"/>
          <w:szCs w:val="24"/>
        </w:rPr>
        <w:t xml:space="preserve"> </w:t>
      </w:r>
      <w:hyperlink r:id="rId6" w:anchor="Courthouse_monuments" w:history="1">
        <w:r w:rsidR="006F5138" w:rsidRPr="006F5138">
          <w:rPr>
            <w:rStyle w:val="Hyperlink"/>
            <w:sz w:val="24"/>
            <w:szCs w:val="24"/>
          </w:rPr>
          <w:t>forty (40)</w:t>
        </w:r>
      </w:hyperlink>
      <w:r w:rsidR="006F5138">
        <w:rPr>
          <w:sz w:val="24"/>
          <w:szCs w:val="24"/>
        </w:rPr>
        <w:t xml:space="preserve"> monuments standing at or near county courthouses</w:t>
      </w:r>
      <w:r>
        <w:rPr>
          <w:sz w:val="24"/>
          <w:szCs w:val="24"/>
        </w:rPr>
        <w:t xml:space="preserve">.   </w:t>
      </w:r>
      <w:r w:rsidR="006F5138">
        <w:rPr>
          <w:sz w:val="24"/>
          <w:szCs w:val="24"/>
        </w:rPr>
        <w:t xml:space="preserve">And according to the Southern Poverty Law Center, </w:t>
      </w:r>
      <w:hyperlink r:id="rId7" w:anchor="gid=534759525" w:history="1">
        <w:r w:rsidR="006F5138" w:rsidRPr="006F5138">
          <w:rPr>
            <w:rStyle w:val="Hyperlink"/>
            <w:sz w:val="24"/>
            <w:szCs w:val="24"/>
          </w:rPr>
          <w:t>over 150</w:t>
        </w:r>
      </w:hyperlink>
      <w:r w:rsidR="006F5138">
        <w:rPr>
          <w:sz w:val="24"/>
          <w:szCs w:val="24"/>
        </w:rPr>
        <w:t xml:space="preserve"> symbols of the Confederacy are housed on public property.  SCLC reporting also reveals that North Carolina trails only Georgia and Virginia among the Southern states in such public displays.</w:t>
      </w:r>
      <w:r w:rsidR="009629F0">
        <w:rPr>
          <w:sz w:val="24"/>
          <w:szCs w:val="24"/>
        </w:rPr>
        <w:t xml:space="preserve"> </w:t>
      </w:r>
    </w:p>
    <w:p w14:paraId="1CD367B1" w14:textId="77777777" w:rsidR="009629F0" w:rsidRDefault="009629F0" w:rsidP="00ED5961">
      <w:pPr>
        <w:rPr>
          <w:sz w:val="24"/>
          <w:szCs w:val="24"/>
        </w:rPr>
      </w:pPr>
    </w:p>
    <w:p w14:paraId="753DAA51" w14:textId="77777777" w:rsidR="005F145C" w:rsidRPr="009F573D" w:rsidRDefault="009629F0" w:rsidP="00D06D1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CONTACTS FOR </w:t>
      </w:r>
      <w:r w:rsidR="00F25BAF" w:rsidRPr="007B58E0">
        <w:rPr>
          <w:i/>
          <w:sz w:val="24"/>
          <w:szCs w:val="24"/>
        </w:rPr>
        <w:t>FURTHER QUESTIONS</w:t>
      </w:r>
      <w:r w:rsidR="007B58E0">
        <w:rPr>
          <w:sz w:val="24"/>
          <w:szCs w:val="24"/>
        </w:rPr>
        <w:t>: Q</w:t>
      </w:r>
      <w:r w:rsidR="00F25BAF">
        <w:rPr>
          <w:sz w:val="24"/>
          <w:szCs w:val="24"/>
        </w:rPr>
        <w:t>uestions about the lawsuit should be directed to the attorneys for the plaintiffs: Cheryl Comer, Cheyenne Chambers (704-338-1220), The Paynter Law Firm (919-245-3116)</w:t>
      </w:r>
      <w:r w:rsidR="00077652">
        <w:rPr>
          <w:sz w:val="24"/>
          <w:szCs w:val="24"/>
        </w:rPr>
        <w:t>, or Hampton Dellinger.</w:t>
      </w:r>
      <w:r w:rsidR="00D06D14">
        <w:rPr>
          <w:sz w:val="24"/>
          <w:szCs w:val="24"/>
        </w:rPr>
        <w:t xml:space="preserve">    </w:t>
      </w:r>
      <w:r w:rsidR="009F573D">
        <w:rPr>
          <w:sz w:val="24"/>
          <w:szCs w:val="24"/>
        </w:rPr>
        <w:t xml:space="preserve"> </w:t>
      </w:r>
    </w:p>
    <w:sectPr w:rsidR="005F145C" w:rsidRPr="009F573D" w:rsidSect="009F573D">
      <w:pgSz w:w="12240" w:h="15840"/>
      <w:pgMar w:top="864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61"/>
    <w:rsid w:val="00077652"/>
    <w:rsid w:val="0027252C"/>
    <w:rsid w:val="003F764D"/>
    <w:rsid w:val="0048144A"/>
    <w:rsid w:val="00552874"/>
    <w:rsid w:val="005740BB"/>
    <w:rsid w:val="0059122F"/>
    <w:rsid w:val="005F145C"/>
    <w:rsid w:val="006F2843"/>
    <w:rsid w:val="006F5138"/>
    <w:rsid w:val="00700031"/>
    <w:rsid w:val="007B58E0"/>
    <w:rsid w:val="009629F0"/>
    <w:rsid w:val="009F573D"/>
    <w:rsid w:val="00A72D58"/>
    <w:rsid w:val="00B436F6"/>
    <w:rsid w:val="00BE60BE"/>
    <w:rsid w:val="00C94ABD"/>
    <w:rsid w:val="00D06D14"/>
    <w:rsid w:val="00E34CC7"/>
    <w:rsid w:val="00ED5961"/>
    <w:rsid w:val="00F25BAF"/>
    <w:rsid w:val="00F56092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7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9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1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W4H2qa2THM1ni53QYZftGob_k_Bf9HreFAtCERfjCIU/edit?pl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st_of_Confederate_monuments_and_memorials_in_North_Carolina" TargetMode="External"/><Relationship Id="rId5" Type="http://schemas.openxmlformats.org/officeDocument/2006/relationships/hyperlink" Target="https://www.gastongazette.com/news/20200825/gaston-commissioners-go-back-on-plan-to-move-confederate-statue" TargetMode="External"/><Relationship Id="rId4" Type="http://schemas.openxmlformats.org/officeDocument/2006/relationships/hyperlink" Target="https://docsouth.unc.edu/commland/monument/27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2021-01-12T17:00:00Z</dcterms:created>
  <dcterms:modified xsi:type="dcterms:W3CDTF">2021-01-12T17:00:00Z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c1edcd75-1689-4ed8-8c4c-ec3f07856b8e</vt:lpwstr>
  </property>
</Properties>
</file>